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63D" w:rsidRPr="00E02FE6" w:rsidRDefault="00FA063D" w:rsidP="00FA063D">
      <w:pPr>
        <w:autoSpaceDE w:val="0"/>
        <w:autoSpaceDN w:val="0"/>
        <w:adjustRightInd w:val="0"/>
        <w:spacing w:after="0" w:line="240" w:lineRule="auto"/>
        <w:rPr>
          <w:rFonts w:cs="Colonna MT"/>
          <w:b/>
          <w:sz w:val="40"/>
          <w:szCs w:val="40"/>
          <w:u w:val="single"/>
        </w:rPr>
      </w:pPr>
      <w:r w:rsidRPr="00E02FE6">
        <w:rPr>
          <w:rFonts w:cs="Colonna MT"/>
          <w:b/>
          <w:sz w:val="40"/>
          <w:szCs w:val="40"/>
          <w:u w:val="single"/>
        </w:rPr>
        <w:t>Lesson 5</w:t>
      </w:r>
      <w:r w:rsidR="006D4AF4" w:rsidRPr="00E02FE6">
        <w:rPr>
          <w:rFonts w:cs="Colonna MT"/>
          <w:b/>
          <w:sz w:val="40"/>
          <w:szCs w:val="40"/>
          <w:u w:val="single"/>
        </w:rPr>
        <w:t>: Florida Standards</w:t>
      </w:r>
      <w:r w:rsidR="00E02FE6" w:rsidRPr="00E02FE6">
        <w:rPr>
          <w:rFonts w:cs="Colonna MT"/>
          <w:b/>
          <w:noProof/>
          <w:sz w:val="40"/>
          <w:szCs w:val="40"/>
          <w:u w:val="single"/>
        </w:rPr>
        <w:drawing>
          <wp:anchor distT="0" distB="0" distL="114300" distR="114300" simplePos="0" relativeHeight="251660288" behindDoc="0" locked="0" layoutInCell="1" allowOverlap="1">
            <wp:simplePos x="0" y="0"/>
            <wp:positionH relativeFrom="column">
              <wp:posOffset>4714875</wp:posOffset>
            </wp:positionH>
            <wp:positionV relativeFrom="paragraph">
              <wp:posOffset>-123825</wp:posOffset>
            </wp:positionV>
            <wp:extent cx="1019175" cy="1247775"/>
            <wp:effectExtent l="19050" t="0" r="9525" b="0"/>
            <wp:wrapNone/>
            <wp:docPr id="2"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0" cstate="print"/>
                    <a:srcRect/>
                    <a:stretch>
                      <a:fillRect/>
                    </a:stretch>
                  </pic:blipFill>
                  <pic:spPr bwMode="auto">
                    <a:xfrm>
                      <a:off x="0" y="0"/>
                      <a:ext cx="1019175" cy="1247775"/>
                    </a:xfrm>
                    <a:prstGeom prst="rect">
                      <a:avLst/>
                    </a:prstGeom>
                    <a:noFill/>
                    <a:ln w="9525">
                      <a:noFill/>
                      <a:miter lim="800000"/>
                      <a:headEnd/>
                      <a:tailEnd/>
                    </a:ln>
                  </pic:spPr>
                </pic:pic>
              </a:graphicData>
            </a:graphic>
          </wp:anchor>
        </w:drawing>
      </w:r>
    </w:p>
    <w:p w:rsidR="006D4AF4" w:rsidRPr="00E02FE6" w:rsidRDefault="006D4AF4" w:rsidP="00FA063D">
      <w:pPr>
        <w:autoSpaceDE w:val="0"/>
        <w:autoSpaceDN w:val="0"/>
        <w:adjustRightInd w:val="0"/>
        <w:spacing w:after="0" w:line="240" w:lineRule="auto"/>
        <w:rPr>
          <w:rFonts w:cs="Colonna MT"/>
          <w:b/>
          <w:sz w:val="28"/>
          <w:szCs w:val="28"/>
        </w:rPr>
      </w:pPr>
    </w:p>
    <w:p w:rsidR="00FA063D" w:rsidRPr="00E02FE6" w:rsidRDefault="00FA063D" w:rsidP="00FA063D">
      <w:pPr>
        <w:autoSpaceDE w:val="0"/>
        <w:autoSpaceDN w:val="0"/>
        <w:adjustRightInd w:val="0"/>
        <w:spacing w:after="0" w:line="240" w:lineRule="auto"/>
        <w:rPr>
          <w:rFonts w:cs="Colonna MT"/>
          <w:b/>
          <w:i/>
          <w:sz w:val="32"/>
          <w:szCs w:val="32"/>
        </w:rPr>
      </w:pPr>
      <w:r w:rsidRPr="00E02FE6">
        <w:rPr>
          <w:rFonts w:cs="Colonna MT"/>
          <w:b/>
          <w:i/>
          <w:sz w:val="32"/>
          <w:szCs w:val="32"/>
        </w:rPr>
        <w:t xml:space="preserve">Grades 3-5 </w:t>
      </w:r>
    </w:p>
    <w:p w:rsidR="006D4AF4" w:rsidRPr="00E02FE6" w:rsidRDefault="006D4AF4" w:rsidP="00FA063D">
      <w:pPr>
        <w:autoSpaceDE w:val="0"/>
        <w:autoSpaceDN w:val="0"/>
        <w:adjustRightInd w:val="0"/>
        <w:spacing w:after="0" w:line="240" w:lineRule="auto"/>
        <w:rPr>
          <w:rFonts w:cs="Colonna MT"/>
          <w:b/>
          <w:sz w:val="32"/>
          <w:szCs w:val="32"/>
          <w:u w:val="single"/>
        </w:rPr>
      </w:pPr>
    </w:p>
    <w:p w:rsidR="00FA063D" w:rsidRPr="00E02FE6" w:rsidRDefault="00E2358E" w:rsidP="00FA063D">
      <w:pPr>
        <w:autoSpaceDE w:val="0"/>
        <w:autoSpaceDN w:val="0"/>
        <w:adjustRightInd w:val="0"/>
        <w:spacing w:after="0" w:line="240" w:lineRule="auto"/>
        <w:rPr>
          <w:rFonts w:cs="Colonna MT"/>
          <w:b/>
          <w:sz w:val="32"/>
          <w:szCs w:val="32"/>
          <w:u w:val="single"/>
        </w:rPr>
      </w:pPr>
      <w:r>
        <w:rPr>
          <w:rFonts w:cs="Colonna MT"/>
          <w:b/>
          <w:sz w:val="32"/>
          <w:szCs w:val="32"/>
          <w:u w:val="single"/>
        </w:rPr>
        <w:t>MATHEMATICS</w:t>
      </w:r>
      <w:bookmarkStart w:id="0" w:name="_GoBack"/>
      <w:bookmarkEnd w:id="0"/>
      <w:r w:rsidR="00FA063D" w:rsidRPr="00E02FE6">
        <w:rPr>
          <w:rFonts w:cs="Colonna MT"/>
          <w:b/>
          <w:sz w:val="32"/>
          <w:szCs w:val="32"/>
          <w:u w:val="single"/>
        </w:rPr>
        <w:t xml:space="preserve"> </w:t>
      </w: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MAFS.3.OA.1.3</w:t>
      </w:r>
    </w:p>
    <w:p w:rsidR="00FA063D" w:rsidRPr="00E02FE6" w:rsidRDefault="00FA063D" w:rsidP="00FA063D">
      <w:pPr>
        <w:autoSpaceDE w:val="0"/>
        <w:autoSpaceDN w:val="0"/>
        <w:adjustRightInd w:val="0"/>
        <w:spacing w:after="0" w:line="240" w:lineRule="auto"/>
        <w:rPr>
          <w:rFonts w:cs="Arial"/>
          <w:sz w:val="24"/>
          <w:szCs w:val="24"/>
        </w:rPr>
      </w:pPr>
      <w:r w:rsidRPr="00E02FE6">
        <w:rPr>
          <w:rFonts w:cs="Arial"/>
          <w:sz w:val="24"/>
          <w:szCs w:val="24"/>
        </w:rPr>
        <w:t xml:space="preserve">Use multiplication and division within 100 to solve word problems in situations involving equal groups, arrays, and measurement quantities, </w:t>
      </w:r>
    </w:p>
    <w:p w:rsidR="00FA063D" w:rsidRPr="00E02FE6" w:rsidRDefault="00FA063D" w:rsidP="00FA063D">
      <w:pPr>
        <w:autoSpaceDE w:val="0"/>
        <w:autoSpaceDN w:val="0"/>
        <w:adjustRightInd w:val="0"/>
        <w:spacing w:after="0" w:line="240" w:lineRule="auto"/>
        <w:rPr>
          <w:rFonts w:cs="Cambria Math"/>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MAFS.4.OA.3.5</w:t>
      </w:r>
    </w:p>
    <w:p w:rsidR="00FA063D" w:rsidRPr="00E02FE6" w:rsidRDefault="00FA063D" w:rsidP="00FA063D">
      <w:pPr>
        <w:autoSpaceDE w:val="0"/>
        <w:autoSpaceDN w:val="0"/>
        <w:adjustRightInd w:val="0"/>
        <w:spacing w:after="0" w:line="240" w:lineRule="auto"/>
        <w:rPr>
          <w:rFonts w:cs="Times New Roman"/>
          <w:sz w:val="24"/>
          <w:szCs w:val="24"/>
        </w:rPr>
      </w:pPr>
      <w:r w:rsidRPr="00E02FE6">
        <w:rPr>
          <w:rStyle w:val="cfontsize"/>
          <w:sz w:val="24"/>
          <w:szCs w:val="24"/>
        </w:rPr>
        <w:t>Generate a number or shape pattern that follows a given rule. Identify apparent features of the pattern that were not explicit in the rule itself.</w:t>
      </w:r>
    </w:p>
    <w:p w:rsidR="00FA063D" w:rsidRPr="00E02FE6" w:rsidRDefault="00FA063D" w:rsidP="00FA063D">
      <w:pPr>
        <w:autoSpaceDE w:val="0"/>
        <w:autoSpaceDN w:val="0"/>
        <w:adjustRightInd w:val="0"/>
        <w:spacing w:after="0" w:line="240" w:lineRule="auto"/>
        <w:rPr>
          <w:rFonts w:cs="Times New Roman"/>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MAFS.5.MD.2.2</w:t>
      </w:r>
    </w:p>
    <w:p w:rsidR="00FA063D" w:rsidRPr="00E02FE6" w:rsidRDefault="00FA063D" w:rsidP="00FA063D">
      <w:pPr>
        <w:autoSpaceDE w:val="0"/>
        <w:autoSpaceDN w:val="0"/>
        <w:adjustRightInd w:val="0"/>
        <w:spacing w:after="0" w:line="240" w:lineRule="auto"/>
        <w:rPr>
          <w:rFonts w:cs="Cambria Math"/>
          <w:sz w:val="24"/>
          <w:szCs w:val="24"/>
        </w:rPr>
      </w:pPr>
      <w:r w:rsidRPr="00E02FE6">
        <w:rPr>
          <w:rStyle w:val="cfontsize"/>
          <w:sz w:val="24"/>
          <w:szCs w:val="24"/>
        </w:rPr>
        <w:t>Make a line plot to display a data set of measurements in fractions of a unit (1/2, 1/4, 1/8). Use operations on fractions for this grade to solve problems involving information presented in line plots.</w:t>
      </w:r>
    </w:p>
    <w:p w:rsidR="00FA063D" w:rsidRDefault="00FA063D" w:rsidP="00FA063D">
      <w:pPr>
        <w:autoSpaceDE w:val="0"/>
        <w:autoSpaceDN w:val="0"/>
        <w:adjustRightInd w:val="0"/>
        <w:spacing w:after="0" w:line="240" w:lineRule="auto"/>
        <w:rPr>
          <w:rFonts w:cs="Cambria Math"/>
          <w:sz w:val="24"/>
          <w:szCs w:val="24"/>
        </w:rPr>
      </w:pPr>
    </w:p>
    <w:p w:rsidR="00E02FE6" w:rsidRPr="00E02FE6" w:rsidRDefault="00E02FE6" w:rsidP="00FA063D">
      <w:pPr>
        <w:autoSpaceDE w:val="0"/>
        <w:autoSpaceDN w:val="0"/>
        <w:adjustRightInd w:val="0"/>
        <w:spacing w:after="0" w:line="240" w:lineRule="auto"/>
        <w:rPr>
          <w:rFonts w:cs="Cambria Math"/>
          <w:sz w:val="24"/>
          <w:szCs w:val="24"/>
        </w:rPr>
      </w:pPr>
    </w:p>
    <w:p w:rsidR="00FA063D" w:rsidRPr="00E02FE6" w:rsidRDefault="00FA063D" w:rsidP="00FA063D">
      <w:pPr>
        <w:autoSpaceDE w:val="0"/>
        <w:autoSpaceDN w:val="0"/>
        <w:adjustRightInd w:val="0"/>
        <w:spacing w:after="0" w:line="240" w:lineRule="auto"/>
        <w:rPr>
          <w:rFonts w:cs="Colonna MT"/>
          <w:b/>
          <w:sz w:val="32"/>
          <w:szCs w:val="32"/>
          <w:u w:val="single"/>
        </w:rPr>
      </w:pPr>
      <w:r w:rsidRPr="00E02FE6">
        <w:rPr>
          <w:rFonts w:cs="Colonna MT"/>
          <w:b/>
          <w:sz w:val="32"/>
          <w:szCs w:val="32"/>
          <w:u w:val="single"/>
        </w:rPr>
        <w:t xml:space="preserve">SCIENCE </w:t>
      </w: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 xml:space="preserve">SC.3.N.1.1 </w:t>
      </w:r>
    </w:p>
    <w:p w:rsidR="00FA063D" w:rsidRPr="00E02FE6" w:rsidRDefault="00FA063D" w:rsidP="00FA063D">
      <w:pPr>
        <w:autoSpaceDE w:val="0"/>
        <w:autoSpaceDN w:val="0"/>
        <w:adjustRightInd w:val="0"/>
        <w:spacing w:after="0" w:line="240" w:lineRule="auto"/>
        <w:rPr>
          <w:rFonts w:eastAsia="Times New Roman" w:cs="Times New Roman"/>
          <w:sz w:val="24"/>
          <w:szCs w:val="24"/>
        </w:rPr>
      </w:pPr>
      <w:r w:rsidRPr="00E02FE6">
        <w:rPr>
          <w:rFonts w:eastAsia="Times New Roman" w:cs="Times New Roman"/>
          <w:sz w:val="24"/>
          <w:szCs w:val="24"/>
        </w:rPr>
        <w:t>Raise questions about the natural world, investigate them individually and in teams through free exploration and systematic investigations, and generate appropriate explanations based on those explorations.</w:t>
      </w:r>
    </w:p>
    <w:p w:rsidR="00FA063D" w:rsidRPr="00E02FE6" w:rsidRDefault="00FA063D" w:rsidP="00FA063D">
      <w:pPr>
        <w:pStyle w:val="Default"/>
        <w:rPr>
          <w:rFonts w:asciiTheme="minorHAnsi" w:hAnsiTheme="minorHAnsi"/>
          <w:color w:val="auto"/>
        </w:rPr>
      </w:pPr>
      <w:r w:rsidRPr="00E02FE6">
        <w:rPr>
          <w:rFonts w:asciiTheme="minorHAnsi" w:hAnsiTheme="minorHAnsi"/>
          <w:color w:val="auto"/>
        </w:rPr>
        <w:t xml:space="preserve"> </w:t>
      </w: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SC.4.N.2.1</w:t>
      </w:r>
    </w:p>
    <w:p w:rsidR="00FA063D" w:rsidRPr="00E02FE6" w:rsidRDefault="00FA063D" w:rsidP="00FA063D">
      <w:pPr>
        <w:pStyle w:val="Default"/>
        <w:rPr>
          <w:rFonts w:asciiTheme="minorHAnsi" w:hAnsiTheme="minorHAnsi"/>
          <w:color w:val="auto"/>
        </w:rPr>
      </w:pPr>
      <w:r w:rsidRPr="00E02FE6">
        <w:rPr>
          <w:rFonts w:asciiTheme="minorHAnsi" w:hAnsiTheme="minorHAnsi"/>
          <w:color w:val="auto"/>
        </w:rPr>
        <w:t>Explain that science focuses solely on the natural world.</w:t>
      </w:r>
    </w:p>
    <w:p w:rsidR="00FA063D" w:rsidRPr="00E02FE6" w:rsidRDefault="00FA063D" w:rsidP="00FA063D">
      <w:pPr>
        <w:autoSpaceDE w:val="0"/>
        <w:autoSpaceDN w:val="0"/>
        <w:adjustRightInd w:val="0"/>
        <w:spacing w:after="0" w:line="240" w:lineRule="auto"/>
        <w:rPr>
          <w:rFonts w:cs="Cambria Math"/>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SC.4.L.17.1</w:t>
      </w:r>
    </w:p>
    <w:p w:rsidR="00FA063D" w:rsidRPr="00E02FE6" w:rsidRDefault="00FA063D" w:rsidP="00FA063D">
      <w:pPr>
        <w:autoSpaceDE w:val="0"/>
        <w:autoSpaceDN w:val="0"/>
        <w:adjustRightInd w:val="0"/>
        <w:spacing w:after="0" w:line="240" w:lineRule="auto"/>
        <w:rPr>
          <w:rFonts w:cs="Cambria Math"/>
          <w:sz w:val="24"/>
          <w:szCs w:val="24"/>
        </w:rPr>
      </w:pPr>
      <w:r w:rsidRPr="00E02FE6">
        <w:rPr>
          <w:rStyle w:val="cfontsize"/>
          <w:sz w:val="24"/>
          <w:szCs w:val="24"/>
        </w:rPr>
        <w:t>Compare the seasonal changes in Florida plants and animals to those in other regions of the country.</w:t>
      </w:r>
    </w:p>
    <w:p w:rsidR="00FA063D" w:rsidRDefault="00FA063D"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E02FE6" w:rsidRDefault="00E02FE6" w:rsidP="00FA063D">
      <w:pPr>
        <w:autoSpaceDE w:val="0"/>
        <w:autoSpaceDN w:val="0"/>
        <w:adjustRightInd w:val="0"/>
        <w:spacing w:after="0" w:line="240" w:lineRule="auto"/>
        <w:rPr>
          <w:rFonts w:cs="Cambria Math"/>
          <w:sz w:val="23"/>
          <w:szCs w:val="23"/>
        </w:rPr>
      </w:pPr>
    </w:p>
    <w:p w:rsidR="00FA063D" w:rsidRPr="00E02FE6" w:rsidRDefault="00E2358E" w:rsidP="00FA063D">
      <w:pPr>
        <w:autoSpaceDE w:val="0"/>
        <w:autoSpaceDN w:val="0"/>
        <w:adjustRightInd w:val="0"/>
        <w:spacing w:after="0" w:line="240" w:lineRule="auto"/>
        <w:rPr>
          <w:rFonts w:cs="Cambria Math"/>
          <w:sz w:val="23"/>
          <w:szCs w:val="23"/>
        </w:rPr>
      </w:pPr>
      <w:r>
        <w:rPr>
          <w:rFonts w:cs="Cambria Math"/>
          <w:noProof/>
          <w:sz w:val="23"/>
          <w:szCs w:val="23"/>
        </w:rPr>
        <w:lastRenderedPageBreak/>
        <w:pict>
          <v:shapetype id="_x0000_t32" coordsize="21600,21600" o:spt="32" o:oned="t" path="m,l21600,21600e" filled="f">
            <v:path arrowok="t" fillok="f" o:connecttype="none"/>
            <o:lock v:ext="edit" shapetype="t"/>
          </v:shapetype>
          <v:shape id="_x0000_s1026" type="#_x0000_t32" style="position:absolute;margin-left:2.25pt;margin-top:12.5pt;width:471.75pt;height:0;z-index:251658240" o:connectortype="straight" strokeweight="3pt"/>
        </w:pict>
      </w:r>
    </w:p>
    <w:p w:rsidR="006D4AF4" w:rsidRPr="00E02FE6" w:rsidRDefault="006D4AF4" w:rsidP="00FA063D">
      <w:pPr>
        <w:autoSpaceDE w:val="0"/>
        <w:autoSpaceDN w:val="0"/>
        <w:adjustRightInd w:val="0"/>
        <w:spacing w:after="0" w:line="240" w:lineRule="auto"/>
        <w:rPr>
          <w:rFonts w:cs="Colonna MT"/>
          <w:b/>
          <w:i/>
          <w:sz w:val="32"/>
          <w:szCs w:val="32"/>
        </w:rPr>
      </w:pPr>
    </w:p>
    <w:p w:rsidR="00FA063D" w:rsidRPr="00E02FE6" w:rsidRDefault="00FA063D" w:rsidP="00FA063D">
      <w:pPr>
        <w:autoSpaceDE w:val="0"/>
        <w:autoSpaceDN w:val="0"/>
        <w:adjustRightInd w:val="0"/>
        <w:spacing w:after="0" w:line="240" w:lineRule="auto"/>
        <w:rPr>
          <w:rFonts w:cs="Colonna MT"/>
          <w:b/>
          <w:i/>
          <w:sz w:val="32"/>
          <w:szCs w:val="32"/>
        </w:rPr>
      </w:pPr>
      <w:r w:rsidRPr="00E02FE6">
        <w:rPr>
          <w:rFonts w:cs="Colonna MT"/>
          <w:b/>
          <w:i/>
          <w:sz w:val="32"/>
          <w:szCs w:val="32"/>
        </w:rPr>
        <w:t xml:space="preserve">Grades 6-8 </w:t>
      </w:r>
    </w:p>
    <w:p w:rsidR="006D4AF4" w:rsidRPr="00E02FE6" w:rsidRDefault="006D4AF4" w:rsidP="00FA063D">
      <w:pPr>
        <w:autoSpaceDE w:val="0"/>
        <w:autoSpaceDN w:val="0"/>
        <w:adjustRightInd w:val="0"/>
        <w:spacing w:after="0" w:line="240" w:lineRule="auto"/>
        <w:rPr>
          <w:rFonts w:cs="Colonna MT"/>
          <w:b/>
          <w:i/>
          <w:sz w:val="32"/>
          <w:szCs w:val="32"/>
        </w:rPr>
      </w:pPr>
    </w:p>
    <w:p w:rsidR="00FA063D" w:rsidRPr="00E02FE6" w:rsidRDefault="00FA063D" w:rsidP="00FA063D">
      <w:pPr>
        <w:autoSpaceDE w:val="0"/>
        <w:autoSpaceDN w:val="0"/>
        <w:adjustRightInd w:val="0"/>
        <w:spacing w:after="0" w:line="240" w:lineRule="auto"/>
        <w:rPr>
          <w:rFonts w:cs="Colonna MT"/>
          <w:b/>
          <w:sz w:val="32"/>
          <w:szCs w:val="32"/>
          <w:u w:val="single"/>
        </w:rPr>
      </w:pPr>
      <w:r w:rsidRPr="00E02FE6">
        <w:rPr>
          <w:rFonts w:cs="Colonna MT"/>
          <w:b/>
          <w:sz w:val="32"/>
          <w:szCs w:val="32"/>
          <w:u w:val="single"/>
        </w:rPr>
        <w:t xml:space="preserve">MATHEMATICS </w:t>
      </w: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MAFS.6.NS.1.1</w:t>
      </w:r>
    </w:p>
    <w:p w:rsidR="00FA063D" w:rsidRPr="00E02FE6" w:rsidRDefault="00FA063D" w:rsidP="00FA063D">
      <w:pPr>
        <w:pStyle w:val="NoSpacing"/>
        <w:rPr>
          <w:rFonts w:cs="Cambria Math"/>
          <w:sz w:val="24"/>
          <w:szCs w:val="24"/>
        </w:rPr>
      </w:pPr>
      <w:r w:rsidRPr="00E02FE6">
        <w:rPr>
          <w:rStyle w:val="cfontsize"/>
          <w:sz w:val="24"/>
          <w:szCs w:val="24"/>
        </w:rPr>
        <w:t>Interpret and compute quotients of fractions, and solve word problems involving division of fractions by fractions, e.g., by using visual fraction models and equations to represent the problem.</w:t>
      </w:r>
    </w:p>
    <w:p w:rsidR="00FA063D" w:rsidRPr="00E02FE6" w:rsidRDefault="00FA063D" w:rsidP="00FA063D">
      <w:pPr>
        <w:pStyle w:val="NoSpacing"/>
        <w:rPr>
          <w:rFonts w:cs="Cambria Math"/>
          <w:sz w:val="24"/>
          <w:szCs w:val="24"/>
        </w:rPr>
      </w:pP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MAFS.7.SP.1.2</w:t>
      </w:r>
    </w:p>
    <w:p w:rsidR="00FA063D" w:rsidRPr="00E02FE6" w:rsidRDefault="00FA063D" w:rsidP="00FA063D">
      <w:pPr>
        <w:pStyle w:val="Default"/>
        <w:rPr>
          <w:rFonts w:asciiTheme="minorHAnsi" w:hAnsiTheme="minorHAnsi"/>
          <w:color w:val="auto"/>
        </w:rPr>
      </w:pPr>
      <w:r w:rsidRPr="00E02FE6">
        <w:rPr>
          <w:rStyle w:val="cfontsize"/>
          <w:rFonts w:asciiTheme="minorHAnsi" w:hAnsiTheme="minorHAnsi"/>
          <w:color w:val="auto"/>
        </w:rPr>
        <w:t>Use data from a random sample to draw inferences about a population with an unknown characteristic of interest. Generate multiple samples (or simulated samples) of the same size to gauge the variation in estimates or predictions.</w:t>
      </w:r>
    </w:p>
    <w:p w:rsidR="00FA063D" w:rsidRPr="00E02FE6" w:rsidRDefault="00FA063D" w:rsidP="00FA063D">
      <w:pPr>
        <w:pStyle w:val="Default"/>
        <w:rPr>
          <w:rFonts w:asciiTheme="minorHAnsi" w:hAnsiTheme="minorHAnsi"/>
          <w:color w:val="auto"/>
        </w:rPr>
      </w:pP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MAFS.8.F.1.1</w:t>
      </w:r>
    </w:p>
    <w:p w:rsidR="00FA063D" w:rsidRPr="00E02FE6" w:rsidRDefault="00FA063D" w:rsidP="00FA063D">
      <w:pPr>
        <w:pStyle w:val="Default"/>
        <w:rPr>
          <w:rFonts w:asciiTheme="minorHAnsi" w:hAnsiTheme="minorHAnsi"/>
          <w:color w:val="auto"/>
        </w:rPr>
      </w:pPr>
      <w:r w:rsidRPr="00E02FE6">
        <w:rPr>
          <w:rStyle w:val="cfontsize"/>
          <w:rFonts w:asciiTheme="minorHAnsi" w:hAnsiTheme="minorHAnsi"/>
          <w:color w:val="auto"/>
        </w:rPr>
        <w:t>Understand that a function is a rule that assigns to each input exactly one output. The graph of a function is the set of ordered pairs consisting of an input and the corresponding output.</w:t>
      </w:r>
    </w:p>
    <w:p w:rsidR="00FA063D" w:rsidRDefault="00FA063D" w:rsidP="00FA063D">
      <w:pPr>
        <w:pStyle w:val="Default"/>
        <w:rPr>
          <w:rFonts w:asciiTheme="minorHAnsi" w:hAnsiTheme="minorHAnsi"/>
          <w:color w:val="auto"/>
          <w:sz w:val="23"/>
          <w:szCs w:val="23"/>
        </w:rPr>
      </w:pPr>
    </w:p>
    <w:p w:rsidR="00E02FE6" w:rsidRPr="00E02FE6" w:rsidRDefault="00E02FE6" w:rsidP="00FA063D">
      <w:pPr>
        <w:pStyle w:val="Default"/>
        <w:rPr>
          <w:rFonts w:asciiTheme="minorHAnsi" w:hAnsiTheme="minorHAnsi"/>
          <w:color w:val="auto"/>
          <w:sz w:val="23"/>
          <w:szCs w:val="23"/>
        </w:rPr>
      </w:pPr>
    </w:p>
    <w:p w:rsidR="00FA063D" w:rsidRPr="00E02FE6" w:rsidRDefault="00FA063D" w:rsidP="00FA063D">
      <w:pPr>
        <w:pStyle w:val="Default"/>
        <w:rPr>
          <w:rFonts w:asciiTheme="minorHAnsi" w:hAnsiTheme="minorHAnsi" w:cs="Colonna MT"/>
          <w:b/>
          <w:color w:val="auto"/>
          <w:sz w:val="32"/>
          <w:szCs w:val="32"/>
          <w:u w:val="single"/>
        </w:rPr>
      </w:pPr>
      <w:r w:rsidRPr="00E02FE6">
        <w:rPr>
          <w:rFonts w:asciiTheme="minorHAnsi" w:hAnsiTheme="minorHAnsi" w:cs="Colonna MT"/>
          <w:b/>
          <w:color w:val="auto"/>
          <w:sz w:val="32"/>
          <w:szCs w:val="32"/>
          <w:u w:val="single"/>
        </w:rPr>
        <w:t xml:space="preserve">SCIENCE </w:t>
      </w: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SC.6.N.1.4</w:t>
      </w:r>
    </w:p>
    <w:p w:rsidR="00FA063D" w:rsidRPr="00E02FE6" w:rsidRDefault="00FA063D" w:rsidP="00FA063D">
      <w:pPr>
        <w:pStyle w:val="Default"/>
        <w:rPr>
          <w:rStyle w:val="cfontsize"/>
          <w:rFonts w:asciiTheme="minorHAnsi" w:hAnsiTheme="minorHAnsi"/>
          <w:color w:val="auto"/>
        </w:rPr>
      </w:pPr>
      <w:r w:rsidRPr="00E02FE6">
        <w:rPr>
          <w:rStyle w:val="cfontsize"/>
          <w:rFonts w:asciiTheme="minorHAnsi" w:hAnsiTheme="minorHAnsi"/>
          <w:color w:val="auto"/>
        </w:rPr>
        <w:t>Discuss, compare, and negotiate methods used, results obtained, and explanations among groups of students conducting the same investigation.</w:t>
      </w:r>
    </w:p>
    <w:p w:rsidR="00FA063D" w:rsidRPr="00E02FE6" w:rsidRDefault="00FA063D" w:rsidP="00FA063D">
      <w:pPr>
        <w:pStyle w:val="Default"/>
        <w:rPr>
          <w:rStyle w:val="cfontsize"/>
          <w:rFonts w:asciiTheme="minorHAnsi" w:hAnsiTheme="minorHAnsi"/>
          <w:color w:val="auto"/>
        </w:rPr>
      </w:pP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SC.7.N.2.1</w:t>
      </w:r>
    </w:p>
    <w:p w:rsidR="00FA063D" w:rsidRPr="00E02FE6" w:rsidRDefault="00FA063D" w:rsidP="00FA063D">
      <w:pPr>
        <w:pStyle w:val="Default"/>
        <w:rPr>
          <w:rFonts w:asciiTheme="minorHAnsi" w:hAnsiTheme="minorHAnsi"/>
          <w:color w:val="auto"/>
        </w:rPr>
      </w:pPr>
      <w:r w:rsidRPr="00E02FE6">
        <w:rPr>
          <w:rStyle w:val="cfontsize"/>
          <w:rFonts w:asciiTheme="minorHAnsi" w:hAnsiTheme="minorHAnsi"/>
          <w:color w:val="auto"/>
        </w:rPr>
        <w:t>Identify an instance from the history of science in which scientific knowledge has changed when new evidence or new interpretations are encountered</w:t>
      </w:r>
    </w:p>
    <w:p w:rsidR="00FA063D" w:rsidRPr="00E02FE6" w:rsidRDefault="00FA063D" w:rsidP="00FA063D">
      <w:pPr>
        <w:pStyle w:val="Default"/>
        <w:rPr>
          <w:rFonts w:asciiTheme="minorHAnsi" w:hAnsiTheme="minorHAnsi"/>
          <w:color w:val="auto"/>
        </w:rPr>
      </w:pPr>
    </w:p>
    <w:p w:rsidR="00FA063D" w:rsidRPr="00E02FE6" w:rsidRDefault="00FA063D" w:rsidP="00FA063D">
      <w:pPr>
        <w:pStyle w:val="NoSpacing"/>
        <w:rPr>
          <w:b/>
          <w:sz w:val="24"/>
          <w:szCs w:val="24"/>
        </w:rPr>
      </w:pPr>
      <w:r w:rsidRPr="00E02FE6">
        <w:rPr>
          <w:b/>
          <w:sz w:val="24"/>
          <w:szCs w:val="24"/>
        </w:rPr>
        <w:t>SC.6.E.6.1</w:t>
      </w:r>
    </w:p>
    <w:p w:rsidR="00FA063D" w:rsidRPr="00E02FE6" w:rsidRDefault="00FA063D" w:rsidP="00FA063D">
      <w:pPr>
        <w:pStyle w:val="NoSpacing"/>
        <w:rPr>
          <w:rStyle w:val="cfontsize"/>
          <w:sz w:val="24"/>
          <w:szCs w:val="24"/>
        </w:rPr>
      </w:pPr>
      <w:r w:rsidRPr="00E02FE6">
        <w:rPr>
          <w:rStyle w:val="cfontsize"/>
          <w:sz w:val="24"/>
          <w:szCs w:val="24"/>
        </w:rPr>
        <w:t>Describe and give examples of ways in which Earth's surface is built up and torn down by physical and chemical weathering, erosion, and deposition</w:t>
      </w:r>
    </w:p>
    <w:p w:rsidR="00FA063D" w:rsidRPr="00E02FE6" w:rsidRDefault="00FA063D" w:rsidP="00FA063D">
      <w:pPr>
        <w:pStyle w:val="Default"/>
        <w:rPr>
          <w:rFonts w:asciiTheme="minorHAnsi" w:hAnsiTheme="minorHAnsi"/>
          <w:color w:val="auto"/>
        </w:rPr>
      </w:pPr>
    </w:p>
    <w:p w:rsidR="00FA063D" w:rsidRPr="00E02FE6" w:rsidRDefault="00FA063D" w:rsidP="00FA063D">
      <w:pPr>
        <w:pStyle w:val="Default"/>
        <w:rPr>
          <w:rFonts w:asciiTheme="minorHAnsi" w:hAnsiTheme="minorHAnsi"/>
          <w:b/>
          <w:color w:val="auto"/>
        </w:rPr>
      </w:pPr>
      <w:r w:rsidRPr="00E02FE6">
        <w:rPr>
          <w:rFonts w:asciiTheme="minorHAnsi" w:hAnsiTheme="minorHAnsi"/>
          <w:b/>
          <w:color w:val="auto"/>
        </w:rPr>
        <w:t>SC.8.L.18.4</w:t>
      </w:r>
    </w:p>
    <w:p w:rsidR="00FA063D" w:rsidRPr="00E02FE6" w:rsidRDefault="00FA063D" w:rsidP="00FA063D">
      <w:pPr>
        <w:pStyle w:val="Default"/>
        <w:rPr>
          <w:rFonts w:asciiTheme="minorHAnsi" w:hAnsiTheme="minorHAnsi"/>
          <w:color w:val="auto"/>
        </w:rPr>
      </w:pPr>
      <w:r w:rsidRPr="00E02FE6">
        <w:rPr>
          <w:rFonts w:asciiTheme="minorHAnsi" w:hAnsiTheme="minorHAnsi"/>
          <w:color w:val="auto"/>
        </w:rPr>
        <w:t xml:space="preserve">Cite evidence that living systems follow the </w:t>
      </w:r>
      <w:hyperlink r:id="rId11" w:history="1">
        <w:r w:rsidRPr="00E02FE6">
          <w:rPr>
            <w:rStyle w:val="Hyperlink"/>
            <w:rFonts w:asciiTheme="minorHAnsi" w:hAnsiTheme="minorHAnsi"/>
            <w:color w:val="auto"/>
          </w:rPr>
          <w:t>Laws</w:t>
        </w:r>
      </w:hyperlink>
      <w:r w:rsidRPr="00E02FE6">
        <w:rPr>
          <w:rFonts w:asciiTheme="minorHAnsi" w:hAnsiTheme="minorHAnsi"/>
          <w:color w:val="auto"/>
        </w:rPr>
        <w:t xml:space="preserve"> of </w:t>
      </w:r>
      <w:hyperlink r:id="rId12" w:history="1">
        <w:r w:rsidRPr="00E02FE6">
          <w:rPr>
            <w:rStyle w:val="Hyperlink"/>
            <w:rFonts w:asciiTheme="minorHAnsi" w:hAnsiTheme="minorHAnsi"/>
            <w:color w:val="auto"/>
          </w:rPr>
          <w:t>Conservation of Mass</w:t>
        </w:r>
      </w:hyperlink>
      <w:r w:rsidRPr="00E02FE6">
        <w:rPr>
          <w:rFonts w:asciiTheme="minorHAnsi" w:hAnsiTheme="minorHAnsi"/>
          <w:color w:val="auto"/>
        </w:rPr>
        <w:t xml:space="preserve"> and </w:t>
      </w:r>
      <w:hyperlink r:id="rId13" w:history="1">
        <w:r w:rsidRPr="00E02FE6">
          <w:rPr>
            <w:rStyle w:val="Hyperlink"/>
            <w:rFonts w:asciiTheme="minorHAnsi" w:hAnsiTheme="minorHAnsi"/>
            <w:color w:val="auto"/>
          </w:rPr>
          <w:t>Energy</w:t>
        </w:r>
      </w:hyperlink>
      <w:r w:rsidRPr="00E02FE6">
        <w:rPr>
          <w:rFonts w:asciiTheme="minorHAnsi" w:hAnsiTheme="minorHAnsi"/>
          <w:color w:val="auto"/>
        </w:rPr>
        <w:t>.</w:t>
      </w:r>
    </w:p>
    <w:p w:rsidR="00FA063D" w:rsidRPr="00E02FE6" w:rsidRDefault="00FA063D" w:rsidP="00FA063D">
      <w:pPr>
        <w:pStyle w:val="Default"/>
        <w:rPr>
          <w:rFonts w:asciiTheme="minorHAnsi" w:hAnsiTheme="minorHAnsi"/>
          <w:color w:val="auto"/>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SC.6.L.15.1</w:t>
      </w:r>
    </w:p>
    <w:p w:rsidR="00FA063D" w:rsidRPr="00E02FE6" w:rsidRDefault="00FA063D" w:rsidP="00FA063D">
      <w:pPr>
        <w:autoSpaceDE w:val="0"/>
        <w:autoSpaceDN w:val="0"/>
        <w:adjustRightInd w:val="0"/>
        <w:spacing w:after="0" w:line="240" w:lineRule="auto"/>
        <w:rPr>
          <w:rFonts w:cs="Cambria Math"/>
          <w:sz w:val="24"/>
          <w:szCs w:val="24"/>
        </w:rPr>
      </w:pPr>
      <w:r w:rsidRPr="00E02FE6">
        <w:rPr>
          <w:rFonts w:cs="Cambria Math"/>
          <w:sz w:val="24"/>
          <w:szCs w:val="24"/>
        </w:rPr>
        <w:t>Analyze and describe how and why organisms are classified according to shared characteristics with emphasis on the Linnaean system combined with the concept of Domains.</w:t>
      </w:r>
    </w:p>
    <w:p w:rsidR="00FA063D" w:rsidRPr="00E02FE6" w:rsidRDefault="00FA063D" w:rsidP="00FA063D">
      <w:pPr>
        <w:autoSpaceDE w:val="0"/>
        <w:autoSpaceDN w:val="0"/>
        <w:adjustRightInd w:val="0"/>
        <w:spacing w:after="0" w:line="240" w:lineRule="auto"/>
        <w:rPr>
          <w:rFonts w:cs="Cambria Math"/>
          <w:sz w:val="24"/>
          <w:szCs w:val="24"/>
        </w:rPr>
      </w:pPr>
    </w:p>
    <w:p w:rsidR="00E02FE6" w:rsidRDefault="00E02FE6" w:rsidP="00FA063D">
      <w:pPr>
        <w:autoSpaceDE w:val="0"/>
        <w:autoSpaceDN w:val="0"/>
        <w:adjustRightInd w:val="0"/>
        <w:spacing w:after="0" w:line="240" w:lineRule="auto"/>
        <w:rPr>
          <w:rFonts w:cs="Cambria Math"/>
          <w:b/>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lastRenderedPageBreak/>
        <w:t>SC.7.L.16.1</w:t>
      </w:r>
    </w:p>
    <w:p w:rsidR="00FA063D" w:rsidRPr="00E02FE6" w:rsidRDefault="00FA063D" w:rsidP="00FA063D">
      <w:pPr>
        <w:autoSpaceDE w:val="0"/>
        <w:autoSpaceDN w:val="0"/>
        <w:adjustRightInd w:val="0"/>
        <w:spacing w:after="0" w:line="240" w:lineRule="auto"/>
        <w:rPr>
          <w:rFonts w:cs="Cambria Math"/>
          <w:sz w:val="24"/>
          <w:szCs w:val="24"/>
        </w:rPr>
      </w:pPr>
      <w:r w:rsidRPr="00E02FE6">
        <w:rPr>
          <w:rFonts w:cs="Cambria Math"/>
          <w:sz w:val="24"/>
          <w:szCs w:val="24"/>
        </w:rPr>
        <w:t>Understand and explain that every organism requires a set of instructions that specifies its traits, which this hereditary information (DNA) contains genes located in the chromosomes of each cell, and that heredity is the passage of these instructions from one generation to another.</w:t>
      </w:r>
    </w:p>
    <w:p w:rsidR="00FA063D" w:rsidRPr="00E02FE6" w:rsidRDefault="00FA063D" w:rsidP="00FA063D">
      <w:pPr>
        <w:autoSpaceDE w:val="0"/>
        <w:autoSpaceDN w:val="0"/>
        <w:adjustRightInd w:val="0"/>
        <w:spacing w:after="0" w:line="240" w:lineRule="auto"/>
        <w:rPr>
          <w:rFonts w:cs="Cambria Math"/>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SC.7.L.17.3</w:t>
      </w:r>
    </w:p>
    <w:p w:rsidR="00FA063D" w:rsidRPr="00E02FE6" w:rsidRDefault="00FA063D" w:rsidP="00FA063D">
      <w:pPr>
        <w:autoSpaceDE w:val="0"/>
        <w:autoSpaceDN w:val="0"/>
        <w:adjustRightInd w:val="0"/>
        <w:spacing w:after="0" w:line="240" w:lineRule="auto"/>
        <w:rPr>
          <w:rFonts w:cs="Cambria Math"/>
          <w:sz w:val="24"/>
          <w:szCs w:val="24"/>
        </w:rPr>
      </w:pPr>
      <w:r w:rsidRPr="00E02FE6">
        <w:rPr>
          <w:rStyle w:val="cfontsize"/>
          <w:sz w:val="24"/>
          <w:szCs w:val="24"/>
        </w:rPr>
        <w:t>Describe and investigate various limiting factors in the local ecosystem and their impact on native populations, including food, shelter, water, space, disease, parasitism, predation, and nesting sites</w:t>
      </w:r>
    </w:p>
    <w:p w:rsidR="00FA063D" w:rsidRPr="00E02FE6" w:rsidRDefault="00FA063D" w:rsidP="00FA063D">
      <w:pPr>
        <w:autoSpaceDE w:val="0"/>
        <w:autoSpaceDN w:val="0"/>
        <w:adjustRightInd w:val="0"/>
        <w:spacing w:after="0" w:line="240" w:lineRule="auto"/>
        <w:rPr>
          <w:rFonts w:cs="Cambria Math"/>
          <w:sz w:val="24"/>
          <w:szCs w:val="24"/>
        </w:rPr>
      </w:pPr>
    </w:p>
    <w:p w:rsidR="00FA063D" w:rsidRPr="00E02FE6" w:rsidRDefault="00FA063D" w:rsidP="00FA063D">
      <w:pPr>
        <w:autoSpaceDE w:val="0"/>
        <w:autoSpaceDN w:val="0"/>
        <w:adjustRightInd w:val="0"/>
        <w:spacing w:after="0" w:line="240" w:lineRule="auto"/>
        <w:rPr>
          <w:rFonts w:cs="Cambria Math"/>
          <w:b/>
          <w:sz w:val="24"/>
          <w:szCs w:val="24"/>
        </w:rPr>
      </w:pPr>
      <w:r w:rsidRPr="00E02FE6">
        <w:rPr>
          <w:rFonts w:cs="Cambria Math"/>
          <w:b/>
          <w:sz w:val="24"/>
          <w:szCs w:val="24"/>
        </w:rPr>
        <w:t>SC.8.L.18.1</w:t>
      </w:r>
    </w:p>
    <w:p w:rsidR="00FA063D" w:rsidRPr="00E02FE6" w:rsidRDefault="00FA063D" w:rsidP="00FA063D">
      <w:pPr>
        <w:autoSpaceDE w:val="0"/>
        <w:autoSpaceDN w:val="0"/>
        <w:adjustRightInd w:val="0"/>
        <w:spacing w:after="0" w:line="240" w:lineRule="auto"/>
        <w:rPr>
          <w:rFonts w:cs="Cambria Math"/>
          <w:sz w:val="24"/>
          <w:szCs w:val="24"/>
        </w:rPr>
      </w:pPr>
      <w:r w:rsidRPr="00E02FE6">
        <w:rPr>
          <w:rFonts w:cs="Cambria Math"/>
          <w:sz w:val="24"/>
          <w:szCs w:val="24"/>
        </w:rPr>
        <w:t>Describe and investigate the process of photosynthesis, such as the roles of light, carbon dioxide, water and chlorophyll; production of food; release of oxygen.</w:t>
      </w:r>
    </w:p>
    <w:p w:rsidR="00FA063D" w:rsidRPr="00E02FE6" w:rsidRDefault="00FA063D" w:rsidP="00FA063D">
      <w:pPr>
        <w:autoSpaceDE w:val="0"/>
        <w:autoSpaceDN w:val="0"/>
        <w:adjustRightInd w:val="0"/>
        <w:spacing w:after="0" w:line="240" w:lineRule="auto"/>
        <w:rPr>
          <w:rFonts w:cs="Colonna MT"/>
          <w:b/>
          <w:sz w:val="32"/>
          <w:szCs w:val="32"/>
        </w:rPr>
      </w:pPr>
    </w:p>
    <w:p w:rsidR="00AB6B71" w:rsidRDefault="00AB6B71" w:rsidP="00AB6B71">
      <w:pPr>
        <w:pStyle w:val="NoSpacing"/>
        <w:rPr>
          <w:rStyle w:val="cfontsize"/>
        </w:rPr>
      </w:pPr>
    </w:p>
    <w:p w:rsidR="0013674B" w:rsidRPr="00E02FE6" w:rsidRDefault="0013674B" w:rsidP="00AB6B71">
      <w:pPr>
        <w:pStyle w:val="NoSpacing"/>
        <w:rPr>
          <w:rStyle w:val="cfontsize"/>
        </w:rPr>
      </w:pPr>
    </w:p>
    <w:p w:rsidR="006A64A0" w:rsidRPr="006D4AF4" w:rsidRDefault="000940E6" w:rsidP="000940E6">
      <w:pPr>
        <w:pStyle w:val="NoSpacing"/>
      </w:pPr>
      <w:r w:rsidRPr="00E02FE6">
        <w:rPr>
          <w:rStyle w:val="cfontsize"/>
          <w:i/>
          <w:sz w:val="18"/>
          <w:szCs w:val="18"/>
        </w:rPr>
        <w:t>Resources: CPALMS.org and FLStandards.org</w:t>
      </w:r>
      <w:r w:rsidRPr="006D4AF4">
        <w:rPr>
          <w:rStyle w:val="cfontsize"/>
          <w:i/>
          <w:sz w:val="18"/>
          <w:szCs w:val="18"/>
        </w:rPr>
        <w:t>; July 2014.</w:t>
      </w:r>
    </w:p>
    <w:sectPr w:rsidR="006A64A0" w:rsidRPr="006D4AF4" w:rsidSect="007823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DD" w:rsidRDefault="001530DD" w:rsidP="000425BC">
      <w:pPr>
        <w:spacing w:after="0" w:line="240" w:lineRule="auto"/>
      </w:pPr>
      <w:r>
        <w:separator/>
      </w:r>
    </w:p>
  </w:endnote>
  <w:endnote w:type="continuationSeparator" w:id="0">
    <w:p w:rsidR="001530DD" w:rsidRDefault="001530DD" w:rsidP="0004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lonna MT">
    <w:altName w:val="Colonna"/>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rsidP="000425BC">
    <w:pPr>
      <w:pStyle w:val="Footer"/>
      <w:jc w:val="center"/>
      <w:rPr>
        <w:rFonts w:ascii="Charter BT" w:hAnsi="Charter BT"/>
        <w:noProof/>
        <w:color w:val="BFBFBF" w:themeColor="background1" w:themeShade="BF"/>
        <w:sz w:val="24"/>
        <w:szCs w:val="24"/>
      </w:rPr>
    </w:pPr>
    <w:r w:rsidRPr="00A77945">
      <w:rPr>
        <w:noProof/>
      </w:rPr>
      <w:drawing>
        <wp:anchor distT="0" distB="0" distL="114300" distR="114300" simplePos="0" relativeHeight="251661312" behindDoc="0" locked="0" layoutInCell="1" allowOverlap="1">
          <wp:simplePos x="0" y="0"/>
          <wp:positionH relativeFrom="column">
            <wp:posOffset>-666750</wp:posOffset>
          </wp:positionH>
          <wp:positionV relativeFrom="paragraph">
            <wp:posOffset>41275</wp:posOffset>
          </wp:positionV>
          <wp:extent cx="457200" cy="561975"/>
          <wp:effectExtent l="19050" t="0" r="0" b="0"/>
          <wp:wrapNone/>
          <wp:docPr id="10"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anchor>
      </w:drawing>
    </w:r>
    <w:sdt>
      <w:sdtPr>
        <w:id w:val="75402195"/>
        <w:docPartObj>
          <w:docPartGallery w:val="Page Numbers (Bottom of Page)"/>
          <w:docPartUnique/>
        </w:docPartObj>
      </w:sdtPr>
      <w:sdtEndPr/>
      <w:sdtContent>
        <w:r w:rsidR="00E2358E">
          <w:rPr>
            <w:rFonts w:ascii="Charter BT" w:hAnsi="Charter BT"/>
            <w:noProof/>
            <w:color w:val="BFBFBF" w:themeColor="background1" w:themeShade="BF"/>
            <w:sz w:val="24"/>
            <w:szCs w:val="24"/>
            <w:lang w:eastAsia="zh-TW"/>
          </w:rPr>
          <w:pict>
            <v:rect id="_x0000_s3073" style="position:absolute;left:0;text-align:left;margin-left:0;margin-top:0;width:60pt;height:70.5pt;z-index:251658240;mso-position-horizontal:center;mso-position-horizontal-relative:right-margin-area;mso-position-vertical:top;mso-position-vertical-relative:bottom-margin-area" stroked="f">
              <v:textbox style="mso-next-textbox:#_x0000_s3073">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0425BC" w:rsidRDefault="00E2358E" w:rsidP="000425BC">
                            <w:pPr>
                              <w:jc w:val="center"/>
                              <w:rPr>
                                <w:rFonts w:asciiTheme="majorHAnsi" w:hAnsiTheme="majorHAnsi"/>
                                <w:sz w:val="48"/>
                                <w:szCs w:val="44"/>
                              </w:rPr>
                            </w:pPr>
                            <w:r>
                              <w:fldChar w:fldCharType="begin"/>
                            </w:r>
                            <w:r>
                              <w:instrText xml:space="preserve"> PAGE   \* MERGEFORMAT </w:instrText>
                            </w:r>
                            <w:r>
                              <w:fldChar w:fldCharType="separate"/>
                            </w:r>
                            <w:r w:rsidRPr="00E2358E">
                              <w:rPr>
                                <w:rFonts w:asciiTheme="majorHAnsi" w:hAnsiTheme="majorHAnsi"/>
                                <w:noProof/>
                                <w:sz w:val="48"/>
                                <w:szCs w:val="44"/>
                              </w:rPr>
                              <w:t>3</w:t>
                            </w:r>
                            <w:r>
                              <w:rPr>
                                <w:rFonts w:asciiTheme="majorHAnsi" w:hAnsiTheme="majorHAnsi"/>
                                <w:noProof/>
                                <w:sz w:val="48"/>
                                <w:szCs w:val="44"/>
                              </w:rPr>
                              <w:fldChar w:fldCharType="end"/>
                            </w:r>
                          </w:p>
                        </w:sdtContent>
                      </w:sdt>
                    </w:sdtContent>
                  </w:sdt>
                </w:txbxContent>
              </v:textbox>
              <w10:wrap anchorx="page" anchory="page"/>
            </v:rect>
          </w:pict>
        </w:r>
      </w:sdtContent>
    </w:sdt>
    <w:r w:rsidRPr="00A77945">
      <w:rPr>
        <w:color w:val="BFBFBF" w:themeColor="background1" w:themeShade="BF"/>
      </w:rPr>
      <w:t xml:space="preserve"> </w:t>
    </w:r>
    <w:sdt>
      <w:sdtPr>
        <w:rPr>
          <w:color w:val="BFBFBF" w:themeColor="background1" w:themeShade="BF"/>
        </w:rPr>
        <w:id w:val="3727957"/>
        <w:docPartObj>
          <w:docPartGallery w:val="Page Numbers (Bottom of Page)"/>
          <w:docPartUnique/>
        </w:docPartObj>
      </w:sdtPr>
      <w:sdtEndPr/>
      <w:sdtContent>
        <w:r w:rsidR="00E2358E">
          <w:rPr>
            <w:noProof/>
            <w:color w:val="BFBFBF" w:themeColor="background1" w:themeShade="BF"/>
            <w:lang w:eastAsia="zh-TW"/>
          </w:rPr>
          <w:pict>
            <v:rect id="_x0000_s3074" style="position:absolute;left:0;text-align:left;margin-left:0;margin-top:0;width:60pt;height:70.5pt;z-index:251662336;mso-position-horizontal:center;mso-position-horizontal-relative:right-margin-area;mso-position-vertical:top;mso-position-vertical-relative:bottom-margin-area" stroked="f">
              <v:textbox style="mso-next-textbox:#_x0000_s3074">
                <w:txbxContent>
                  <w:sdt>
                    <w:sdtPr>
                      <w:rPr>
                        <w:rFonts w:asciiTheme="majorHAnsi" w:hAnsiTheme="majorHAnsi"/>
                        <w:sz w:val="48"/>
                        <w:szCs w:val="44"/>
                      </w:rPr>
                      <w:id w:val="75402196"/>
                      <w:docPartObj>
                        <w:docPartGallery w:val="Page Numbers (Margins)"/>
                        <w:docPartUnique/>
                      </w:docPartObj>
                    </w:sdtPr>
                    <w:sdtEndPr/>
                    <w:sdtContent>
                      <w:sdt>
                        <w:sdtPr>
                          <w:rPr>
                            <w:rFonts w:asciiTheme="majorHAnsi" w:hAnsiTheme="majorHAnsi"/>
                            <w:sz w:val="48"/>
                            <w:szCs w:val="44"/>
                          </w:rPr>
                          <w:id w:val="75402197"/>
                          <w:docPartObj>
                            <w:docPartGallery w:val="Page Numbers (Margins)"/>
                            <w:docPartUnique/>
                          </w:docPartObj>
                        </w:sdtPr>
                        <w:sdtEndPr/>
                        <w:sdtContent>
                          <w:p w:rsidR="000425BC" w:rsidRDefault="00E2358E" w:rsidP="000425BC">
                            <w:pPr>
                              <w:jc w:val="center"/>
                              <w:rPr>
                                <w:rFonts w:asciiTheme="majorHAnsi" w:hAnsiTheme="majorHAnsi"/>
                                <w:sz w:val="48"/>
                                <w:szCs w:val="44"/>
                              </w:rPr>
                            </w:pPr>
                            <w:r>
                              <w:fldChar w:fldCharType="begin"/>
                            </w:r>
                            <w:r>
                              <w:instrText xml:space="preserve"> PAGE   \* MERGEFORMAT </w:instrText>
                            </w:r>
                            <w:r>
                              <w:fldChar w:fldCharType="separate"/>
                            </w:r>
                            <w:r w:rsidRPr="00E2358E">
                              <w:rPr>
                                <w:rFonts w:asciiTheme="majorHAnsi" w:hAnsiTheme="majorHAnsi"/>
                                <w:noProof/>
                                <w:sz w:val="48"/>
                                <w:szCs w:val="44"/>
                              </w:rPr>
                              <w:t>3</w:t>
                            </w:r>
                            <w:r>
                              <w:rPr>
                                <w:rFonts w:asciiTheme="majorHAnsi" w:hAnsiTheme="majorHAnsi"/>
                                <w:noProof/>
                                <w:sz w:val="48"/>
                                <w:szCs w:val="44"/>
                              </w:rPr>
                              <w:fldChar w:fldCharType="end"/>
                            </w:r>
                          </w:p>
                        </w:sdtContent>
                      </w:sdt>
                    </w:sdtContent>
                  </w:sdt>
                </w:txbxContent>
              </v:textbox>
              <w10:wrap anchorx="page" anchory="page"/>
            </v:rect>
          </w:pict>
        </w:r>
      </w:sdtContent>
    </w:sdt>
    <w:r w:rsidRPr="009A7AD0">
      <w:rPr>
        <w:rFonts w:ascii="Charter BT" w:hAnsi="Charter BT"/>
        <w:noProof/>
        <w:color w:val="BFBFBF" w:themeColor="background1" w:themeShade="BF"/>
        <w:sz w:val="24"/>
        <w:szCs w:val="24"/>
      </w:rPr>
      <w:t xml:space="preserve"> </w:t>
    </w:r>
  </w:p>
  <w:p w:rsidR="000425BC" w:rsidRPr="009A7AD0" w:rsidRDefault="000425BC" w:rsidP="000425BC">
    <w:pPr>
      <w:pStyle w:val="Footer"/>
      <w:jc w:val="center"/>
      <w:rPr>
        <w:color w:val="BFBFBF" w:themeColor="background1" w:themeShade="BF"/>
      </w:rPr>
    </w:pPr>
    <w:r w:rsidRPr="009A7AD0">
      <w:rPr>
        <w:rFonts w:ascii="Charter BT" w:hAnsi="Charter BT"/>
        <w:color w:val="BFBFBF" w:themeColor="background1" w:themeShade="BF"/>
        <w:sz w:val="24"/>
        <w:szCs w:val="24"/>
      </w:rPr>
      <w:t>The Florida Black Bear Curriculum Guide</w:t>
    </w:r>
  </w:p>
  <w:p w:rsidR="000425BC" w:rsidRPr="00A77945" w:rsidRDefault="000425BC" w:rsidP="000425BC">
    <w:pPr>
      <w:pStyle w:val="Footer"/>
    </w:pPr>
  </w:p>
  <w:p w:rsidR="000425BC" w:rsidRDefault="00042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DD" w:rsidRDefault="001530DD" w:rsidP="000425BC">
      <w:pPr>
        <w:spacing w:after="0" w:line="240" w:lineRule="auto"/>
      </w:pPr>
      <w:r>
        <w:separator/>
      </w:r>
    </w:p>
  </w:footnote>
  <w:footnote w:type="continuationSeparator" w:id="0">
    <w:p w:rsidR="001530DD" w:rsidRDefault="001530DD" w:rsidP="0004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BC" w:rsidRDefault="00042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0440A9"/>
    <w:rsid w:val="00003CD0"/>
    <w:rsid w:val="0001631B"/>
    <w:rsid w:val="000425BC"/>
    <w:rsid w:val="000440A9"/>
    <w:rsid w:val="0005657E"/>
    <w:rsid w:val="000940E6"/>
    <w:rsid w:val="000A14A6"/>
    <w:rsid w:val="000A5D84"/>
    <w:rsid w:val="000B4B39"/>
    <w:rsid w:val="000C2983"/>
    <w:rsid w:val="000C342E"/>
    <w:rsid w:val="000C56E9"/>
    <w:rsid w:val="000D161E"/>
    <w:rsid w:val="000E22F6"/>
    <w:rsid w:val="001011DF"/>
    <w:rsid w:val="00111742"/>
    <w:rsid w:val="00115B7A"/>
    <w:rsid w:val="001221DB"/>
    <w:rsid w:val="0013396E"/>
    <w:rsid w:val="0013674B"/>
    <w:rsid w:val="001530DD"/>
    <w:rsid w:val="00172C56"/>
    <w:rsid w:val="00173990"/>
    <w:rsid w:val="001859F0"/>
    <w:rsid w:val="00192004"/>
    <w:rsid w:val="001D125B"/>
    <w:rsid w:val="001D45C0"/>
    <w:rsid w:val="001F1A08"/>
    <w:rsid w:val="00231AA5"/>
    <w:rsid w:val="00242260"/>
    <w:rsid w:val="00242CA4"/>
    <w:rsid w:val="0024717D"/>
    <w:rsid w:val="0026554B"/>
    <w:rsid w:val="002C3A72"/>
    <w:rsid w:val="002C4157"/>
    <w:rsid w:val="002D2AFF"/>
    <w:rsid w:val="00310802"/>
    <w:rsid w:val="0031615E"/>
    <w:rsid w:val="00347652"/>
    <w:rsid w:val="00350CBE"/>
    <w:rsid w:val="0035313D"/>
    <w:rsid w:val="003800ED"/>
    <w:rsid w:val="003922C3"/>
    <w:rsid w:val="003C6317"/>
    <w:rsid w:val="003E0697"/>
    <w:rsid w:val="003F3B21"/>
    <w:rsid w:val="003F577C"/>
    <w:rsid w:val="00451690"/>
    <w:rsid w:val="00474CE1"/>
    <w:rsid w:val="00480024"/>
    <w:rsid w:val="00480B5D"/>
    <w:rsid w:val="0049603E"/>
    <w:rsid w:val="004A7682"/>
    <w:rsid w:val="004D12A6"/>
    <w:rsid w:val="0050160D"/>
    <w:rsid w:val="00503D7C"/>
    <w:rsid w:val="00514E38"/>
    <w:rsid w:val="00540371"/>
    <w:rsid w:val="00544C78"/>
    <w:rsid w:val="00590BA5"/>
    <w:rsid w:val="005A1041"/>
    <w:rsid w:val="005C31B7"/>
    <w:rsid w:val="005C331F"/>
    <w:rsid w:val="005C37ED"/>
    <w:rsid w:val="00625A89"/>
    <w:rsid w:val="00626D82"/>
    <w:rsid w:val="00635FE2"/>
    <w:rsid w:val="00637DBE"/>
    <w:rsid w:val="00654FA5"/>
    <w:rsid w:val="00692602"/>
    <w:rsid w:val="006C06BF"/>
    <w:rsid w:val="006D4AF4"/>
    <w:rsid w:val="006D552B"/>
    <w:rsid w:val="006E2160"/>
    <w:rsid w:val="006E3F31"/>
    <w:rsid w:val="006E4D96"/>
    <w:rsid w:val="006E6C37"/>
    <w:rsid w:val="006F6399"/>
    <w:rsid w:val="00707364"/>
    <w:rsid w:val="00733151"/>
    <w:rsid w:val="00746C68"/>
    <w:rsid w:val="007504F9"/>
    <w:rsid w:val="0077153A"/>
    <w:rsid w:val="0078230D"/>
    <w:rsid w:val="00786A3B"/>
    <w:rsid w:val="007909AE"/>
    <w:rsid w:val="007B25CE"/>
    <w:rsid w:val="007B2DE9"/>
    <w:rsid w:val="007B397A"/>
    <w:rsid w:val="007B5C00"/>
    <w:rsid w:val="007D28D1"/>
    <w:rsid w:val="007D6BCB"/>
    <w:rsid w:val="007D7B4D"/>
    <w:rsid w:val="007F26BC"/>
    <w:rsid w:val="008779E1"/>
    <w:rsid w:val="008A7642"/>
    <w:rsid w:val="008D2BDB"/>
    <w:rsid w:val="008E5E9C"/>
    <w:rsid w:val="008F1A68"/>
    <w:rsid w:val="00956C28"/>
    <w:rsid w:val="009621C2"/>
    <w:rsid w:val="0096553B"/>
    <w:rsid w:val="009967D5"/>
    <w:rsid w:val="009D4377"/>
    <w:rsid w:val="009E18F7"/>
    <w:rsid w:val="00A21048"/>
    <w:rsid w:val="00A31F6F"/>
    <w:rsid w:val="00A349FF"/>
    <w:rsid w:val="00A50600"/>
    <w:rsid w:val="00A52960"/>
    <w:rsid w:val="00AA0241"/>
    <w:rsid w:val="00AA31FE"/>
    <w:rsid w:val="00AB6B71"/>
    <w:rsid w:val="00AB7C20"/>
    <w:rsid w:val="00AC692E"/>
    <w:rsid w:val="00AC72F2"/>
    <w:rsid w:val="00AE4C85"/>
    <w:rsid w:val="00AE55F4"/>
    <w:rsid w:val="00AF3688"/>
    <w:rsid w:val="00B147C1"/>
    <w:rsid w:val="00B16B62"/>
    <w:rsid w:val="00B25FA4"/>
    <w:rsid w:val="00B42EF1"/>
    <w:rsid w:val="00B46059"/>
    <w:rsid w:val="00B46DD1"/>
    <w:rsid w:val="00B758F6"/>
    <w:rsid w:val="00B85AC9"/>
    <w:rsid w:val="00B93637"/>
    <w:rsid w:val="00BA71BD"/>
    <w:rsid w:val="00BB08E8"/>
    <w:rsid w:val="00BB59A3"/>
    <w:rsid w:val="00BC0E68"/>
    <w:rsid w:val="00BC498B"/>
    <w:rsid w:val="00BF20CE"/>
    <w:rsid w:val="00C12537"/>
    <w:rsid w:val="00C70D59"/>
    <w:rsid w:val="00CA4406"/>
    <w:rsid w:val="00CC0B63"/>
    <w:rsid w:val="00CC193B"/>
    <w:rsid w:val="00CD1C90"/>
    <w:rsid w:val="00CD6C16"/>
    <w:rsid w:val="00D23146"/>
    <w:rsid w:val="00D26B63"/>
    <w:rsid w:val="00D31106"/>
    <w:rsid w:val="00D643E7"/>
    <w:rsid w:val="00D84C16"/>
    <w:rsid w:val="00DE0067"/>
    <w:rsid w:val="00DF059E"/>
    <w:rsid w:val="00E011EB"/>
    <w:rsid w:val="00E02FE6"/>
    <w:rsid w:val="00E2358E"/>
    <w:rsid w:val="00E50711"/>
    <w:rsid w:val="00E57E08"/>
    <w:rsid w:val="00E653A7"/>
    <w:rsid w:val="00E71677"/>
    <w:rsid w:val="00E71A9C"/>
    <w:rsid w:val="00E756FB"/>
    <w:rsid w:val="00EB0023"/>
    <w:rsid w:val="00ED2E17"/>
    <w:rsid w:val="00F027D9"/>
    <w:rsid w:val="00F874D5"/>
    <w:rsid w:val="00F904B4"/>
    <w:rsid w:val="00FA063D"/>
    <w:rsid w:val="00FA4AFF"/>
    <w:rsid w:val="00FB1483"/>
    <w:rsid w:val="00FB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rules v:ext="edit">
        <o:r id="V:Rule2" type="connector" idref="#_x0000_s1026"/>
      </o:rules>
    </o:shapelayout>
  </w:shapeDefaults>
  <w:decimalSymbol w:val="."/>
  <w:listSeparator w:val=","/>
  <w15:docId w15:val="{1D097212-8039-407F-800A-3809C73D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0A9"/>
    <w:pPr>
      <w:autoSpaceDE w:val="0"/>
      <w:autoSpaceDN w:val="0"/>
      <w:adjustRightInd w:val="0"/>
      <w:spacing w:after="0" w:line="240" w:lineRule="auto"/>
    </w:pPr>
    <w:rPr>
      <w:rFonts w:ascii="Cambria Math" w:hAnsi="Cambria Math" w:cs="Cambria Math"/>
      <w:color w:val="000000"/>
      <w:sz w:val="24"/>
      <w:szCs w:val="24"/>
    </w:rPr>
  </w:style>
  <w:style w:type="character" w:customStyle="1" w:styleId="cfontsize">
    <w:name w:val="cfontsize"/>
    <w:basedOn w:val="DefaultParagraphFont"/>
    <w:rsid w:val="000440A9"/>
  </w:style>
  <w:style w:type="character" w:styleId="Hyperlink">
    <w:name w:val="Hyperlink"/>
    <w:basedOn w:val="DefaultParagraphFont"/>
    <w:uiPriority w:val="99"/>
    <w:semiHidden/>
    <w:unhideWhenUsed/>
    <w:rsid w:val="000440A9"/>
    <w:rPr>
      <w:color w:val="0000FF"/>
      <w:u w:val="single"/>
    </w:rPr>
  </w:style>
  <w:style w:type="paragraph" w:styleId="NoSpacing">
    <w:name w:val="No Spacing"/>
    <w:uiPriority w:val="1"/>
    <w:qFormat/>
    <w:rsid w:val="008E5E9C"/>
    <w:pPr>
      <w:spacing w:after="0" w:line="240" w:lineRule="auto"/>
    </w:pPr>
  </w:style>
  <w:style w:type="paragraph" w:styleId="Header">
    <w:name w:val="header"/>
    <w:basedOn w:val="Normal"/>
    <w:link w:val="HeaderChar"/>
    <w:uiPriority w:val="99"/>
    <w:semiHidden/>
    <w:unhideWhenUsed/>
    <w:rsid w:val="00042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5BC"/>
  </w:style>
  <w:style w:type="paragraph" w:styleId="Footer">
    <w:name w:val="footer"/>
    <w:basedOn w:val="Normal"/>
    <w:link w:val="FooterChar"/>
    <w:uiPriority w:val="99"/>
    <w:semiHidden/>
    <w:unhideWhenUsed/>
    <w:rsid w:val="00042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alms.org/Public/search/Standar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palms.org/Public/search/Stand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alms.org/Public/search/Stand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D055D0D27141ADCAA74369D01F93" ma:contentTypeVersion="6" ma:contentTypeDescription="Create a new document." ma:contentTypeScope="" ma:versionID="6cc723caac67cea9eb13e5f26ff5cf7f">
  <xsd:schema xmlns:xsd="http://www.w3.org/2001/XMLSchema" xmlns:xs="http://www.w3.org/2001/XMLSchema" xmlns:p="http://schemas.microsoft.com/office/2006/metadata/properties" xmlns:ns2="5e97fdb8-0e33-4f0b-8559-ce199a948dfa" xmlns:ns3="http://schemas.microsoft.com/sharepoint/v4" targetNamespace="http://schemas.microsoft.com/office/2006/metadata/properties" ma:root="true" ma:fieldsID="3319136ec9d27c8c5931b5447902f436" ns2:_="" ns3:_="">
    <xsd:import namespace="5e97fdb8-0e33-4f0b-8559-ce199a948d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fdb8-0e33-4f0b-8559-ce199a948d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d8943367-08ad-4470-8f44-b4c2eef232a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716f0f9-831c-4725-80e5-38f185ffc45d}" ma:internalName="TaxCatchAll" ma:showField="CatchAllData" ma:web="5e97fdb8-0e33-4f0b-8559-ce199a948d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97fdb8-0e33-4f0b-8559-ce199a948dfa">TEAMS-36-22831</_dlc_DocId>
    <_dlc_DocIdUrl xmlns="5e97fdb8-0e33-4f0b-8559-ce199a948dfa">
      <Url>http://portal2/sites/teams/bear/_layouts/DocIdRedir.aspx?ID=TEAMS-36-22831</Url>
      <Description>TEAMS-36-22831</Description>
    </_dlc_DocIdUrl>
    <IconOverlay xmlns="http://schemas.microsoft.com/sharepoint/v4" xsi:nil="true"/>
    <TaxCatchAll xmlns="5e97fdb8-0e33-4f0b-8559-ce199a948dfa"/>
    <TaxKeywordTaxHTField xmlns="5e97fdb8-0e33-4f0b-8559-ce199a948dfa">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4A2FA-3248-434A-B6A6-4EAF70B2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fdb8-0e33-4f0b-8559-ce199a948d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03700-9812-4D10-BA0C-536B2CECF261}">
  <ds:schemaRefs>
    <ds:schemaRef ds:uri="http://schemas.microsoft.com/office/2006/metadata/properties"/>
    <ds:schemaRef ds:uri="http://schemas.microsoft.com/office/infopath/2007/PartnerControls"/>
    <ds:schemaRef ds:uri="5e97fdb8-0e33-4f0b-8559-ce199a948dfa"/>
    <ds:schemaRef ds:uri="http://schemas.microsoft.com/sharepoint/v4"/>
  </ds:schemaRefs>
</ds:datastoreItem>
</file>

<file path=customXml/itemProps3.xml><?xml version="1.0" encoding="utf-8"?>
<ds:datastoreItem xmlns:ds="http://schemas.openxmlformats.org/officeDocument/2006/customXml" ds:itemID="{537A59CB-F9BE-4F47-AC0E-DCC151BB4DF6}">
  <ds:schemaRefs>
    <ds:schemaRef ds:uri="http://schemas.microsoft.com/sharepoint/events"/>
  </ds:schemaRefs>
</ds:datastoreItem>
</file>

<file path=customXml/itemProps4.xml><?xml version="1.0" encoding="utf-8"?>
<ds:datastoreItem xmlns:ds="http://schemas.openxmlformats.org/officeDocument/2006/customXml" ds:itemID="{80A38D21-81E1-4396-BB5C-7FE065D05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sarah.barrett</dc:creator>
  <cp:lastModifiedBy>Barrett, Sarah</cp:lastModifiedBy>
  <cp:revision>7</cp:revision>
  <dcterms:created xsi:type="dcterms:W3CDTF">2014-08-06T16:13:00Z</dcterms:created>
  <dcterms:modified xsi:type="dcterms:W3CDTF">2018-01-21T02:05:00Z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945997dc-d217-4817-9916-b45fd149b670</vt:lpwstr>
  </property>
  <property fmtid="{D5CDD505-2E9C-101B-9397-08002B2CF9AE}" pid="3" name="ContentTypeId">
    <vt:lpwstr>0x0101003C81D055D0D27141ADCAA74369D01F93</vt:lpwstr>
  </property>
  <property fmtid="{D5CDD505-2E9C-101B-9397-08002B2CF9AE}" pid="4" name="TaxKeyword">
    <vt:lpwstr/>
  </property>
</Properties>
</file>